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FF7" w:rsidRPr="00440EB5" w:rsidRDefault="00604FF7" w:rsidP="00440EB5">
      <w:pPr>
        <w:jc w:val="center"/>
        <w:rPr>
          <w:rFonts w:ascii="Times New Roman" w:hAnsi="Times New Roman" w:cs="Times New Roman"/>
          <w:b/>
          <w:sz w:val="28"/>
          <w:szCs w:val="28"/>
        </w:rPr>
      </w:pPr>
      <w:r w:rsidRPr="00440EB5">
        <w:rPr>
          <w:rFonts w:ascii="Times New Roman" w:hAnsi="Times New Roman" w:cs="Times New Roman"/>
          <w:b/>
          <w:sz w:val="28"/>
          <w:szCs w:val="28"/>
        </w:rPr>
        <w:t>ELEKTRİK ENERJİSİ SATIN ALINACAKTIR</w:t>
      </w:r>
    </w:p>
    <w:p w:rsidR="00604FF7" w:rsidRPr="00440EB5" w:rsidRDefault="00604FF7" w:rsidP="00440EB5">
      <w:pPr>
        <w:jc w:val="center"/>
        <w:rPr>
          <w:rFonts w:ascii="Times New Roman" w:hAnsi="Times New Roman" w:cs="Times New Roman"/>
          <w:b/>
          <w:sz w:val="28"/>
          <w:szCs w:val="28"/>
        </w:rPr>
      </w:pPr>
      <w:r w:rsidRPr="00440EB5">
        <w:rPr>
          <w:rFonts w:ascii="Times New Roman" w:hAnsi="Times New Roman" w:cs="Times New Roman"/>
          <w:b/>
          <w:sz w:val="28"/>
          <w:szCs w:val="28"/>
        </w:rPr>
        <w:t>İDARİ VE MALİ İŞLER DAİRE BAŞKANLIĞI YÜKSEKÖĞRETİM KURUMLARI BİLECİK ŞEYH EDEBALİ ÜNİVERSİTESİ</w:t>
      </w:r>
    </w:p>
    <w:p w:rsidR="00604FF7" w:rsidRPr="00440EB5" w:rsidRDefault="00604FF7" w:rsidP="00440EB5">
      <w:pPr>
        <w:jc w:val="both"/>
        <w:rPr>
          <w:rFonts w:ascii="Times New Roman" w:hAnsi="Times New Roman" w:cs="Times New Roman"/>
          <w:sz w:val="24"/>
          <w:szCs w:val="24"/>
        </w:rPr>
      </w:pP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2023 Yılı Serbest Piyasadan Elektrik Enerjisi mal alımı 4734 sayılı Kamu İhale Kanununun 19 uncu maddesine göre açık ihale usulü ile ihale edilecek olup, teklifler sadece elektronik ortamda EKAP üzerinden alınacaktır.  İhaleye ilişkin ayrıntılı bilgiler aşağıda yer almaktadır:</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İKN</w:t>
      </w:r>
      <w:r w:rsidRPr="00440EB5">
        <w:rPr>
          <w:rFonts w:ascii="Times New Roman" w:hAnsi="Times New Roman" w:cs="Times New Roman"/>
          <w:sz w:val="24"/>
          <w:szCs w:val="24"/>
        </w:rPr>
        <w:tab/>
        <w:t>:</w:t>
      </w:r>
      <w:r w:rsidRPr="00440EB5">
        <w:rPr>
          <w:rFonts w:ascii="Times New Roman" w:hAnsi="Times New Roman" w:cs="Times New Roman"/>
          <w:sz w:val="24"/>
          <w:szCs w:val="24"/>
        </w:rPr>
        <w:tab/>
        <w:t>2022/1202082</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1-İdarenin</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 xml:space="preserve">a) Adı </w:t>
      </w:r>
      <w:r w:rsidRPr="00440EB5">
        <w:rPr>
          <w:rFonts w:ascii="Times New Roman" w:hAnsi="Times New Roman" w:cs="Times New Roman"/>
          <w:sz w:val="24"/>
          <w:szCs w:val="24"/>
        </w:rPr>
        <w:tab/>
        <w:t>:</w:t>
      </w:r>
      <w:r w:rsidRPr="00440EB5">
        <w:rPr>
          <w:rFonts w:ascii="Times New Roman" w:hAnsi="Times New Roman" w:cs="Times New Roman"/>
          <w:sz w:val="24"/>
          <w:szCs w:val="24"/>
        </w:rPr>
        <w:tab/>
        <w:t>İDARİ VE MALİ İŞLER DAİRE BAŞKANLIĞI YÜKSEKÖĞRETİM KURUMLARI BİLECİK ŞEYH EDEBALİ ÜNİVERSİTESİ</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 xml:space="preserve">b) Adresi </w:t>
      </w:r>
      <w:r w:rsidRPr="00440EB5">
        <w:rPr>
          <w:rFonts w:ascii="Times New Roman" w:hAnsi="Times New Roman" w:cs="Times New Roman"/>
          <w:sz w:val="24"/>
          <w:szCs w:val="24"/>
        </w:rPr>
        <w:tab/>
        <w:t>:</w:t>
      </w:r>
      <w:r w:rsidRPr="00440EB5">
        <w:rPr>
          <w:rFonts w:ascii="Times New Roman" w:hAnsi="Times New Roman" w:cs="Times New Roman"/>
          <w:sz w:val="24"/>
          <w:szCs w:val="24"/>
        </w:rPr>
        <w:tab/>
        <w:t>GÜLÜMBE KÖYÜ GÜLÜMBE KAMPÜSÜ BİLECİK MERKEZ/BİLECİK</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 xml:space="preserve">c) Telefon ve faks numarası </w:t>
      </w:r>
      <w:r w:rsidRPr="00440EB5">
        <w:rPr>
          <w:rFonts w:ascii="Times New Roman" w:hAnsi="Times New Roman" w:cs="Times New Roman"/>
          <w:sz w:val="24"/>
          <w:szCs w:val="24"/>
        </w:rPr>
        <w:tab/>
        <w:t>:</w:t>
      </w:r>
      <w:r w:rsidRPr="00440EB5">
        <w:rPr>
          <w:rFonts w:ascii="Times New Roman" w:hAnsi="Times New Roman" w:cs="Times New Roman"/>
          <w:sz w:val="24"/>
          <w:szCs w:val="24"/>
        </w:rPr>
        <w:tab/>
      </w:r>
      <w:proofErr w:type="gramStart"/>
      <w:r w:rsidRPr="00440EB5">
        <w:rPr>
          <w:rFonts w:ascii="Times New Roman" w:hAnsi="Times New Roman" w:cs="Times New Roman"/>
          <w:sz w:val="24"/>
          <w:szCs w:val="24"/>
        </w:rPr>
        <w:t>2282141051</w:t>
      </w:r>
      <w:proofErr w:type="gramEnd"/>
      <w:r w:rsidRPr="00440EB5">
        <w:rPr>
          <w:rFonts w:ascii="Times New Roman" w:hAnsi="Times New Roman" w:cs="Times New Roman"/>
          <w:sz w:val="24"/>
          <w:szCs w:val="24"/>
        </w:rPr>
        <w:t xml:space="preserve"> - 2282141682</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 xml:space="preserve">ç) İhale dokümanının görülebileceği ve e-imza kullanılarak indirilebileceği internet sayfası </w:t>
      </w:r>
      <w:r w:rsidRPr="00440EB5">
        <w:rPr>
          <w:rFonts w:ascii="Times New Roman" w:hAnsi="Times New Roman" w:cs="Times New Roman"/>
          <w:sz w:val="24"/>
          <w:szCs w:val="24"/>
        </w:rPr>
        <w:tab/>
        <w:t>:</w:t>
      </w:r>
      <w:r w:rsidRPr="00440EB5">
        <w:rPr>
          <w:rFonts w:ascii="Times New Roman" w:hAnsi="Times New Roman" w:cs="Times New Roman"/>
          <w:sz w:val="24"/>
          <w:szCs w:val="24"/>
        </w:rPr>
        <w:tab/>
        <w:t>https://ekap.kik.gov.tr/EKAP/</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2-İhale konusu mal alımın</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 xml:space="preserve">a) Adı </w:t>
      </w:r>
      <w:r w:rsidRPr="00440EB5">
        <w:rPr>
          <w:rFonts w:ascii="Times New Roman" w:hAnsi="Times New Roman" w:cs="Times New Roman"/>
          <w:sz w:val="24"/>
          <w:szCs w:val="24"/>
        </w:rPr>
        <w:tab/>
        <w:t>:</w:t>
      </w:r>
      <w:r w:rsidRPr="00440EB5">
        <w:rPr>
          <w:rFonts w:ascii="Times New Roman" w:hAnsi="Times New Roman" w:cs="Times New Roman"/>
          <w:sz w:val="24"/>
          <w:szCs w:val="24"/>
        </w:rPr>
        <w:tab/>
        <w:t>2023 Yılı Serbest Piyasadan Elektrik Enerjisi</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 xml:space="preserve">b) Niteliği, türü ve miktarı </w:t>
      </w:r>
      <w:r w:rsidRPr="00440EB5">
        <w:rPr>
          <w:rFonts w:ascii="Times New Roman" w:hAnsi="Times New Roman" w:cs="Times New Roman"/>
          <w:sz w:val="24"/>
          <w:szCs w:val="24"/>
        </w:rPr>
        <w:tab/>
        <w:t>:</w:t>
      </w:r>
      <w:r w:rsidRPr="00440EB5">
        <w:rPr>
          <w:rFonts w:ascii="Times New Roman" w:hAnsi="Times New Roman" w:cs="Times New Roman"/>
          <w:sz w:val="24"/>
          <w:szCs w:val="24"/>
        </w:rPr>
        <w:tab/>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 xml:space="preserve">5.000.000 </w:t>
      </w:r>
      <w:proofErr w:type="spellStart"/>
      <w:r w:rsidRPr="00440EB5">
        <w:rPr>
          <w:rFonts w:ascii="Times New Roman" w:hAnsi="Times New Roman" w:cs="Times New Roman"/>
          <w:sz w:val="24"/>
          <w:szCs w:val="24"/>
        </w:rPr>
        <w:t>kWh</w:t>
      </w:r>
      <w:proofErr w:type="spellEnd"/>
      <w:r w:rsidRPr="00440EB5">
        <w:rPr>
          <w:rFonts w:ascii="Times New Roman" w:hAnsi="Times New Roman" w:cs="Times New Roman"/>
          <w:sz w:val="24"/>
          <w:szCs w:val="24"/>
        </w:rPr>
        <w:t xml:space="preserve"> Elektrik Enerjisi. 11 aylık (01.02.2023 - 31.12.2023) süre için</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 xml:space="preserve">Ayrıntılı bilgiye </w:t>
      </w:r>
      <w:proofErr w:type="spellStart"/>
      <w:r w:rsidRPr="00440EB5">
        <w:rPr>
          <w:rFonts w:ascii="Times New Roman" w:hAnsi="Times New Roman" w:cs="Times New Roman"/>
          <w:sz w:val="24"/>
          <w:szCs w:val="24"/>
        </w:rPr>
        <w:t>EKAP’ta</w:t>
      </w:r>
      <w:proofErr w:type="spellEnd"/>
      <w:r w:rsidRPr="00440EB5">
        <w:rPr>
          <w:rFonts w:ascii="Times New Roman" w:hAnsi="Times New Roman" w:cs="Times New Roman"/>
          <w:sz w:val="24"/>
          <w:szCs w:val="24"/>
        </w:rPr>
        <w:t xml:space="preserve"> yer alan ihale dokümanı içinde bulunan idari şartnameden ulaşılabilir.</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 xml:space="preserve">c) Yapılacağı/teslim edileceği yer </w:t>
      </w:r>
      <w:r w:rsidRPr="00440EB5">
        <w:rPr>
          <w:rFonts w:ascii="Times New Roman" w:hAnsi="Times New Roman" w:cs="Times New Roman"/>
          <w:sz w:val="24"/>
          <w:szCs w:val="24"/>
        </w:rPr>
        <w:tab/>
        <w:t>:</w:t>
      </w:r>
      <w:r w:rsidRPr="00440EB5">
        <w:rPr>
          <w:rFonts w:ascii="Times New Roman" w:hAnsi="Times New Roman" w:cs="Times New Roman"/>
          <w:sz w:val="24"/>
          <w:szCs w:val="24"/>
        </w:rPr>
        <w:tab/>
        <w:t xml:space="preserve">Ayrıntısı Teknik Şartnamede belirtilen, Bilecik Şeyh </w:t>
      </w:r>
      <w:proofErr w:type="spellStart"/>
      <w:r w:rsidRPr="00440EB5">
        <w:rPr>
          <w:rFonts w:ascii="Times New Roman" w:hAnsi="Times New Roman" w:cs="Times New Roman"/>
          <w:sz w:val="24"/>
          <w:szCs w:val="24"/>
        </w:rPr>
        <w:t>Edebali</w:t>
      </w:r>
      <w:proofErr w:type="spellEnd"/>
      <w:r w:rsidRPr="00440EB5">
        <w:rPr>
          <w:rFonts w:ascii="Times New Roman" w:hAnsi="Times New Roman" w:cs="Times New Roman"/>
          <w:sz w:val="24"/>
          <w:szCs w:val="24"/>
        </w:rPr>
        <w:t xml:space="preserve"> Üniversitesine Bağlı Tüm Birimler ve yeni açılacak ve/veya abonelik alınacak birimler ile okullar.</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 xml:space="preserve">ç) Süresi/teslim tarihi </w:t>
      </w:r>
      <w:r w:rsidRPr="00440EB5">
        <w:rPr>
          <w:rFonts w:ascii="Times New Roman" w:hAnsi="Times New Roman" w:cs="Times New Roman"/>
          <w:sz w:val="24"/>
          <w:szCs w:val="24"/>
        </w:rPr>
        <w:tab/>
        <w:t>:</w:t>
      </w:r>
      <w:r w:rsidRPr="00440EB5">
        <w:rPr>
          <w:rFonts w:ascii="Times New Roman" w:hAnsi="Times New Roman" w:cs="Times New Roman"/>
          <w:sz w:val="24"/>
          <w:szCs w:val="24"/>
        </w:rPr>
        <w:tab/>
        <w:t xml:space="preserve">01 ŞUBAT 2023 SAAT </w:t>
      </w:r>
      <w:proofErr w:type="gramStart"/>
      <w:r w:rsidRPr="00440EB5">
        <w:rPr>
          <w:rFonts w:ascii="Times New Roman" w:hAnsi="Times New Roman" w:cs="Times New Roman"/>
          <w:sz w:val="24"/>
          <w:szCs w:val="24"/>
        </w:rPr>
        <w:t>00:00'da</w:t>
      </w:r>
      <w:proofErr w:type="gramEnd"/>
      <w:r w:rsidRPr="00440EB5">
        <w:rPr>
          <w:rFonts w:ascii="Times New Roman" w:hAnsi="Times New Roman" w:cs="Times New Roman"/>
          <w:sz w:val="24"/>
          <w:szCs w:val="24"/>
        </w:rPr>
        <w:t xml:space="preserve"> iş başlayacak, 31 ARALIK 2023 SAAT 24:00'da sona erecektir.</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 xml:space="preserve">d) İşe başlama tarihi </w:t>
      </w:r>
      <w:r w:rsidRPr="00440EB5">
        <w:rPr>
          <w:rFonts w:ascii="Times New Roman" w:hAnsi="Times New Roman" w:cs="Times New Roman"/>
          <w:sz w:val="24"/>
          <w:szCs w:val="24"/>
        </w:rPr>
        <w:tab/>
        <w:t>:</w:t>
      </w:r>
      <w:r w:rsidRPr="00440EB5">
        <w:rPr>
          <w:rFonts w:ascii="Times New Roman" w:hAnsi="Times New Roman" w:cs="Times New Roman"/>
          <w:sz w:val="24"/>
          <w:szCs w:val="24"/>
        </w:rPr>
        <w:tab/>
        <w:t>01.02.2023</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3-İhalenin</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 xml:space="preserve">a) İhale (son teklif verme) tarih ve saati </w:t>
      </w:r>
      <w:r w:rsidRPr="00440EB5">
        <w:rPr>
          <w:rFonts w:ascii="Times New Roman" w:hAnsi="Times New Roman" w:cs="Times New Roman"/>
          <w:sz w:val="24"/>
          <w:szCs w:val="24"/>
        </w:rPr>
        <w:tab/>
        <w:t>:</w:t>
      </w:r>
      <w:r w:rsidRPr="00440EB5">
        <w:rPr>
          <w:rFonts w:ascii="Times New Roman" w:hAnsi="Times New Roman" w:cs="Times New Roman"/>
          <w:sz w:val="24"/>
          <w:szCs w:val="24"/>
        </w:rPr>
        <w:tab/>
        <w:t xml:space="preserve">15.12.2022 - </w:t>
      </w:r>
      <w:proofErr w:type="gramStart"/>
      <w:r w:rsidRPr="00440EB5">
        <w:rPr>
          <w:rFonts w:ascii="Times New Roman" w:hAnsi="Times New Roman" w:cs="Times New Roman"/>
          <w:sz w:val="24"/>
          <w:szCs w:val="24"/>
        </w:rPr>
        <w:t>10:00</w:t>
      </w:r>
      <w:proofErr w:type="gramEnd"/>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lastRenderedPageBreak/>
        <w:t xml:space="preserve">b) İhale komisyonunun toplantı yeri (e-tekliflerin açılacağı adres) </w:t>
      </w:r>
      <w:r w:rsidRPr="00440EB5">
        <w:rPr>
          <w:rFonts w:ascii="Times New Roman" w:hAnsi="Times New Roman" w:cs="Times New Roman"/>
          <w:sz w:val="24"/>
          <w:szCs w:val="24"/>
        </w:rPr>
        <w:tab/>
        <w:t>:</w:t>
      </w:r>
      <w:r w:rsidRPr="00440EB5">
        <w:rPr>
          <w:rFonts w:ascii="Times New Roman" w:hAnsi="Times New Roman" w:cs="Times New Roman"/>
          <w:sz w:val="24"/>
          <w:szCs w:val="24"/>
        </w:rPr>
        <w:tab/>
        <w:t xml:space="preserve">Bilecik Şeyh </w:t>
      </w:r>
      <w:proofErr w:type="spellStart"/>
      <w:r w:rsidRPr="00440EB5">
        <w:rPr>
          <w:rFonts w:ascii="Times New Roman" w:hAnsi="Times New Roman" w:cs="Times New Roman"/>
          <w:sz w:val="24"/>
          <w:szCs w:val="24"/>
        </w:rPr>
        <w:t>Edebali</w:t>
      </w:r>
      <w:proofErr w:type="spellEnd"/>
      <w:r w:rsidRPr="00440EB5">
        <w:rPr>
          <w:rFonts w:ascii="Times New Roman" w:hAnsi="Times New Roman" w:cs="Times New Roman"/>
          <w:sz w:val="24"/>
          <w:szCs w:val="24"/>
        </w:rPr>
        <w:t xml:space="preserve"> Üniversitesi Rektörlüğü İdari ve Mali İşler Dairesi Başkanlığı Toplantı Salonu</w:t>
      </w:r>
    </w:p>
    <w:p w:rsidR="00604FF7" w:rsidRPr="00440EB5" w:rsidRDefault="00604FF7" w:rsidP="00440EB5">
      <w:pPr>
        <w:jc w:val="both"/>
        <w:rPr>
          <w:rFonts w:ascii="Times New Roman" w:hAnsi="Times New Roman" w:cs="Times New Roman"/>
          <w:sz w:val="24"/>
          <w:szCs w:val="24"/>
        </w:rPr>
      </w:pP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 xml:space="preserve">4. İhaleye katılabilme şartları ve istenilen belgeler ile yeterlik değerlendirmesinde uygulanacak </w:t>
      </w:r>
      <w:proofErr w:type="gramStart"/>
      <w:r w:rsidRPr="00440EB5">
        <w:rPr>
          <w:rFonts w:ascii="Times New Roman" w:hAnsi="Times New Roman" w:cs="Times New Roman"/>
          <w:sz w:val="24"/>
          <w:szCs w:val="24"/>
        </w:rPr>
        <w:t>kriterler</w:t>
      </w:r>
      <w:proofErr w:type="gramEnd"/>
      <w:r w:rsidRPr="00440EB5">
        <w:rPr>
          <w:rFonts w:ascii="Times New Roman" w:hAnsi="Times New Roman" w:cs="Times New Roman"/>
          <w:sz w:val="24"/>
          <w:szCs w:val="24"/>
        </w:rPr>
        <w:t>:</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 xml:space="preserve">4.1. İsteklilerin ihaleye katılabilmeleri için aşağıda sayılan belgeler ve yeterlik </w:t>
      </w:r>
      <w:proofErr w:type="gramStart"/>
      <w:r w:rsidRPr="00440EB5">
        <w:rPr>
          <w:rFonts w:ascii="Times New Roman" w:hAnsi="Times New Roman" w:cs="Times New Roman"/>
          <w:sz w:val="24"/>
          <w:szCs w:val="24"/>
        </w:rPr>
        <w:t>kriterleri</w:t>
      </w:r>
      <w:proofErr w:type="gramEnd"/>
      <w:r w:rsidRPr="00440EB5">
        <w:rPr>
          <w:rFonts w:ascii="Times New Roman" w:hAnsi="Times New Roman" w:cs="Times New Roman"/>
          <w:sz w:val="24"/>
          <w:szCs w:val="24"/>
        </w:rPr>
        <w:t xml:space="preserve"> ile fiyat dışı unsurlara ilişkin bilgileri e-teklifleri kapsamında beyan etmeleri gerekmektedir.</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4.1.1.3. İhale konusu malın satış faaliyetinin yerine getirilebilmesi için ilgili mevzuat gereğince alınması zorunlu izin, ruhsat veya faaliyet belgesi veya belgelerine ilişkin bilgiler:</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 xml:space="preserve">İstekliler, </w:t>
      </w:r>
      <w:proofErr w:type="spellStart"/>
      <w:r w:rsidRPr="00440EB5">
        <w:rPr>
          <w:rFonts w:ascii="Times New Roman" w:hAnsi="Times New Roman" w:cs="Times New Roman"/>
          <w:sz w:val="24"/>
          <w:szCs w:val="24"/>
        </w:rPr>
        <w:t>EPDK'nın</w:t>
      </w:r>
      <w:proofErr w:type="spellEnd"/>
      <w:r w:rsidRPr="00440EB5">
        <w:rPr>
          <w:rFonts w:ascii="Times New Roman" w:hAnsi="Times New Roman" w:cs="Times New Roman"/>
          <w:sz w:val="24"/>
          <w:szCs w:val="24"/>
        </w:rPr>
        <w:t xml:space="preserve"> </w:t>
      </w:r>
      <w:proofErr w:type="spellStart"/>
      <w:r w:rsidRPr="00440EB5">
        <w:rPr>
          <w:rFonts w:ascii="Times New Roman" w:hAnsi="Times New Roman" w:cs="Times New Roman"/>
          <w:sz w:val="24"/>
          <w:szCs w:val="24"/>
        </w:rPr>
        <w:t>yürülükteki</w:t>
      </w:r>
      <w:proofErr w:type="spellEnd"/>
      <w:r w:rsidRPr="00440EB5">
        <w:rPr>
          <w:rFonts w:ascii="Times New Roman" w:hAnsi="Times New Roman" w:cs="Times New Roman"/>
          <w:sz w:val="24"/>
          <w:szCs w:val="24"/>
        </w:rPr>
        <w:t xml:space="preserve"> "Elektrik Piyasası Lisans Yönetmeliği" hükümlerine göre düzenlenmiş, güncel, "Elektrik Toptan Satış Lisansı" veya "Perakende Satış Lisansı" veya "Üretim Lisansı" veya "OSB Üretim Lisansı" veya "Otoprodüktör Lisans"larından birinin aslını veya noter onaylı suretini veya ihale tarihinden evvel 'aslı idaremizce görülmüştür' şerhi düşülen fotokopisi teklif ekinde vereceklerdir.</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4.1.2. Teklif vermeye yetkili olduğunu gösteren bilgiler;</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 xml:space="preserve">4.1.2.1. Tüzel kişilerde; isteklilerin yönetimindeki görevliler ile ilgisine göre, ortaklar ve ortaklık oranlarına (halka arz edilen hisseler hariç)/üyelerine/kurucularına ilişkin bilgiler idarece </w:t>
      </w:r>
      <w:proofErr w:type="spellStart"/>
      <w:r w:rsidRPr="00440EB5">
        <w:rPr>
          <w:rFonts w:ascii="Times New Roman" w:hAnsi="Times New Roman" w:cs="Times New Roman"/>
          <w:sz w:val="24"/>
          <w:szCs w:val="24"/>
        </w:rPr>
        <w:t>EKAP’tan</w:t>
      </w:r>
      <w:proofErr w:type="spellEnd"/>
      <w:r w:rsidRPr="00440EB5">
        <w:rPr>
          <w:rFonts w:ascii="Times New Roman" w:hAnsi="Times New Roman" w:cs="Times New Roman"/>
          <w:sz w:val="24"/>
          <w:szCs w:val="24"/>
        </w:rPr>
        <w:t xml:space="preserve"> alınır.</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4.1.3. Şekli ve içeriği İdari Şartnamede belirlenen teklif mektubu.</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4.1.4. Şekli ve içeriği İdari Şartnamede belirlenen geçici teminat bilgileri.</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4.1.5 İhale konusu alımın tamamı veya bir kısmı alt yüklenicilere yaptırılamaz.</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 xml:space="preserve">4.2. Ekonomik ve mali yeterliğe ilişkin belgeler ve bu belgelerin taşıması gereken </w:t>
      </w:r>
      <w:proofErr w:type="gramStart"/>
      <w:r w:rsidRPr="00440EB5">
        <w:rPr>
          <w:rFonts w:ascii="Times New Roman" w:hAnsi="Times New Roman" w:cs="Times New Roman"/>
          <w:sz w:val="24"/>
          <w:szCs w:val="24"/>
        </w:rPr>
        <w:t>kriterler</w:t>
      </w:r>
      <w:proofErr w:type="gramEnd"/>
      <w:r w:rsidRPr="00440EB5">
        <w:rPr>
          <w:rFonts w:ascii="Times New Roman" w:hAnsi="Times New Roman" w:cs="Times New Roman"/>
          <w:sz w:val="24"/>
          <w:szCs w:val="24"/>
        </w:rPr>
        <w:t>:</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 xml:space="preserve">İdare tarafından ekonomik ve mali yeterliğe ilişkin </w:t>
      </w:r>
      <w:proofErr w:type="gramStart"/>
      <w:r w:rsidRPr="00440EB5">
        <w:rPr>
          <w:rFonts w:ascii="Times New Roman" w:hAnsi="Times New Roman" w:cs="Times New Roman"/>
          <w:sz w:val="24"/>
          <w:szCs w:val="24"/>
        </w:rPr>
        <w:t>kriter</w:t>
      </w:r>
      <w:proofErr w:type="gramEnd"/>
      <w:r w:rsidRPr="00440EB5">
        <w:rPr>
          <w:rFonts w:ascii="Times New Roman" w:hAnsi="Times New Roman" w:cs="Times New Roman"/>
          <w:sz w:val="24"/>
          <w:szCs w:val="24"/>
        </w:rPr>
        <w:t xml:space="preserve"> belirtilmemiştir.</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 xml:space="preserve">4.3. Mesleki ve teknik yeterliğe ilişkin belgeler ve bu belgelerin taşıması gereken </w:t>
      </w:r>
      <w:proofErr w:type="gramStart"/>
      <w:r w:rsidRPr="00440EB5">
        <w:rPr>
          <w:rFonts w:ascii="Times New Roman" w:hAnsi="Times New Roman" w:cs="Times New Roman"/>
          <w:sz w:val="24"/>
          <w:szCs w:val="24"/>
        </w:rPr>
        <w:t>kriterler</w:t>
      </w:r>
      <w:proofErr w:type="gramEnd"/>
      <w:r w:rsidRPr="00440EB5">
        <w:rPr>
          <w:rFonts w:ascii="Times New Roman" w:hAnsi="Times New Roman" w:cs="Times New Roman"/>
          <w:sz w:val="24"/>
          <w:szCs w:val="24"/>
        </w:rPr>
        <w:t>:</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 xml:space="preserve">İdare tarafından mesleki ve teknik yeterliğe ilişkin </w:t>
      </w:r>
      <w:proofErr w:type="gramStart"/>
      <w:r w:rsidRPr="00440EB5">
        <w:rPr>
          <w:rFonts w:ascii="Times New Roman" w:hAnsi="Times New Roman" w:cs="Times New Roman"/>
          <w:sz w:val="24"/>
          <w:szCs w:val="24"/>
        </w:rPr>
        <w:t>kriter</w:t>
      </w:r>
      <w:proofErr w:type="gramEnd"/>
      <w:r w:rsidRPr="00440EB5">
        <w:rPr>
          <w:rFonts w:ascii="Times New Roman" w:hAnsi="Times New Roman" w:cs="Times New Roman"/>
          <w:sz w:val="24"/>
          <w:szCs w:val="24"/>
        </w:rPr>
        <w:t xml:space="preserve"> belirtilmemiştir.</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5. Ekonomik açıdan en avantajlı teklif sadece fiyat esasına göre belirlenecektir.</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6. İhale yerli ve yabancı tüm isteklilere açıktır.</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7. İhale dokümanı EKAP üzerinden bedelsiz olarak görülebilir. Ancak, ihaleye teklif verecek olanların, e-imza kullanarak EKAP üzerinden ihale dokümanını indirmeleri zorunludur.</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8. Teklifler, EKAP üzerinden elektronik ortamda hazırlandıktan sonra, e-imza ile imzalanarak, teklife ilişkin e-anahtar ile birlikte ihale tarih ve saatine kadar EKAP üzerinden gönderilecektir.</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lastRenderedPageBreak/>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10. Bu ihalede, işin tamamı için teklif verilecektir.</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11. İstekliler teklif ettikleri bedelin %3’ünden az olmamak üzere kendi belirleyecekleri tutarda geçici teminat vereceklerdir.</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12. Bu ihalede elektronik eksiltme yapılmayacaktır.</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13. Verilen tekliflerin geçerlilik süresi, ihale tarihinden itibaren 90 (Doksan) takvim günüdür.</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14.Konsorsiyum olarak ihaleye teklif verilemez.</w:t>
      </w:r>
    </w:p>
    <w:p w:rsidR="00604FF7"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15. Diğer hususlar:</w:t>
      </w:r>
    </w:p>
    <w:p w:rsidR="00C93F10" w:rsidRPr="00440EB5" w:rsidRDefault="00604FF7" w:rsidP="00440EB5">
      <w:pPr>
        <w:jc w:val="both"/>
        <w:rPr>
          <w:rFonts w:ascii="Times New Roman" w:hAnsi="Times New Roman" w:cs="Times New Roman"/>
          <w:sz w:val="24"/>
          <w:szCs w:val="24"/>
        </w:rPr>
      </w:pPr>
      <w:r w:rsidRPr="00440EB5">
        <w:rPr>
          <w:rFonts w:ascii="Times New Roman" w:hAnsi="Times New Roman" w:cs="Times New Roman"/>
          <w:sz w:val="24"/>
          <w:szCs w:val="24"/>
        </w:rPr>
        <w:t>Teklif fiyatı ihale komisyonu tarafından aşırı düşük olarak tespit edilen isteklilerden Kanunun 38 inci maddesine göre açıklama istenecektir.</w:t>
      </w:r>
    </w:p>
    <w:sectPr w:rsidR="00C93F10" w:rsidRPr="00440E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604FF7"/>
    <w:rsid w:val="00440EB5"/>
    <w:rsid w:val="00604FF7"/>
    <w:rsid w:val="00C93F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2022-11-15T06:49:00Z</dcterms:created>
  <dcterms:modified xsi:type="dcterms:W3CDTF">2022-11-15T06:50:00Z</dcterms:modified>
</cp:coreProperties>
</file>